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EFDE" w14:textId="6662B5E4" w:rsidR="0059791E" w:rsidRDefault="0059791E" w:rsidP="00597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832/ 12.04.2024</w:t>
      </w:r>
    </w:p>
    <w:p w14:paraId="3411C2CC" w14:textId="6B5B4E12" w:rsidR="00F111B6" w:rsidRPr="00F111B6" w:rsidRDefault="00F111B6" w:rsidP="00F111B6">
      <w:pPr>
        <w:jc w:val="center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HOTĂRÂREA  NR. 1</w:t>
      </w:r>
      <w:r>
        <w:rPr>
          <w:rFonts w:ascii="Times New Roman" w:hAnsi="Times New Roman" w:cs="Times New Roman"/>
        </w:rPr>
        <w:t>3</w:t>
      </w:r>
    </w:p>
    <w:p w14:paraId="286ACD3A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Consiliul de administrație al Școlii Gimnaziale Mircea Eliade Cernavodă, constituit prin decizia nr. 73/ 09.02.2024:</w:t>
      </w:r>
    </w:p>
    <w:p w14:paraId="244FEEA2" w14:textId="77777777" w:rsidR="00F111B6" w:rsidRPr="00F111B6" w:rsidRDefault="00F111B6" w:rsidP="0059791E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Având în vedere: </w:t>
      </w:r>
    </w:p>
    <w:p w14:paraId="2982780C" w14:textId="7257E1AA" w:rsidR="00F111B6" w:rsidRPr="00F111B6" w:rsidRDefault="004F3A43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111B6" w:rsidRPr="00F111B6">
        <w:rPr>
          <w:rFonts w:ascii="Times New Roman" w:hAnsi="Times New Roman" w:cs="Times New Roman"/>
        </w:rPr>
        <w:t xml:space="preserve">1.Convocatorul nr. </w:t>
      </w:r>
      <w:r>
        <w:rPr>
          <w:rFonts w:ascii="Times New Roman" w:hAnsi="Times New Roman" w:cs="Times New Roman"/>
        </w:rPr>
        <w:t>818</w:t>
      </w:r>
      <w:r w:rsidR="00F111B6" w:rsidRPr="00F111B6">
        <w:rPr>
          <w:rFonts w:ascii="Times New Roman" w:hAnsi="Times New Roman" w:cs="Times New Roman"/>
        </w:rPr>
        <w:t>/ 11.0</w:t>
      </w:r>
      <w:r>
        <w:rPr>
          <w:rFonts w:ascii="Times New Roman" w:hAnsi="Times New Roman" w:cs="Times New Roman"/>
        </w:rPr>
        <w:t>4</w:t>
      </w:r>
      <w:r w:rsidR="00F111B6" w:rsidRPr="00F111B6">
        <w:rPr>
          <w:rFonts w:ascii="Times New Roman" w:hAnsi="Times New Roman" w:cs="Times New Roman"/>
        </w:rPr>
        <w:t>.2024</w:t>
      </w:r>
    </w:p>
    <w:p w14:paraId="0D442ADF" w14:textId="0C40C3AB" w:rsid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 2. </w:t>
      </w:r>
      <w:r w:rsidR="004F3A43">
        <w:rPr>
          <w:rFonts w:ascii="Times New Roman" w:hAnsi="Times New Roman" w:cs="Times New Roman"/>
        </w:rPr>
        <w:t>Acord pretransfer cadru didactic titular</w:t>
      </w:r>
    </w:p>
    <w:p w14:paraId="7E672EC5" w14:textId="1DF3F77F" w:rsidR="00C009CE" w:rsidRPr="00F111B6" w:rsidRDefault="00C009CE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Transfer preșcolar (aviz consultativ) </w:t>
      </w:r>
    </w:p>
    <w:p w14:paraId="539BE360" w14:textId="65664D0A" w:rsidR="00F111B6" w:rsidRPr="00F111B6" w:rsidRDefault="00F111B6" w:rsidP="00942EE8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 </w:t>
      </w:r>
      <w:r w:rsidR="00C009CE">
        <w:rPr>
          <w:rFonts w:ascii="Times New Roman" w:hAnsi="Times New Roman" w:cs="Times New Roman"/>
        </w:rPr>
        <w:t>4</w:t>
      </w:r>
      <w:r w:rsidRPr="00F111B6">
        <w:rPr>
          <w:rFonts w:ascii="Times New Roman" w:hAnsi="Times New Roman" w:cs="Times New Roman"/>
        </w:rPr>
        <w:t xml:space="preserve">. Ștate de bursă </w:t>
      </w:r>
      <w:r w:rsidR="00942EE8">
        <w:rPr>
          <w:rFonts w:ascii="Times New Roman" w:hAnsi="Times New Roman" w:cs="Times New Roman"/>
        </w:rPr>
        <w:t>mart</w:t>
      </w:r>
      <w:r w:rsidRPr="00F111B6">
        <w:rPr>
          <w:rFonts w:ascii="Times New Roman" w:hAnsi="Times New Roman" w:cs="Times New Roman"/>
        </w:rPr>
        <w:t>ie 2024</w:t>
      </w:r>
    </w:p>
    <w:p w14:paraId="1E6EBE6E" w14:textId="68BBB553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</w:t>
      </w:r>
      <w:r w:rsidR="00C009CE">
        <w:rPr>
          <w:rFonts w:ascii="Times New Roman" w:hAnsi="Times New Roman" w:cs="Times New Roman"/>
        </w:rPr>
        <w:t xml:space="preserve"> 5</w:t>
      </w:r>
      <w:r w:rsidRPr="00F111B6">
        <w:rPr>
          <w:rFonts w:ascii="Times New Roman" w:hAnsi="Times New Roman" w:cs="Times New Roman"/>
        </w:rPr>
        <w:t>. Referate de necesitate</w:t>
      </w:r>
    </w:p>
    <w:p w14:paraId="198C52A9" w14:textId="67B163E6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</w:t>
      </w:r>
      <w:r w:rsidR="00C009CE">
        <w:rPr>
          <w:rFonts w:ascii="Times New Roman" w:hAnsi="Times New Roman" w:cs="Times New Roman"/>
        </w:rPr>
        <w:t xml:space="preserve"> 6</w:t>
      </w:r>
      <w:r w:rsidRPr="00F111B6">
        <w:rPr>
          <w:rFonts w:ascii="Times New Roman" w:hAnsi="Times New Roman" w:cs="Times New Roman"/>
        </w:rPr>
        <w:t>.Discuții</w:t>
      </w:r>
    </w:p>
    <w:p w14:paraId="374BE8EC" w14:textId="77777777" w:rsidR="00F111B6" w:rsidRPr="00F111B6" w:rsidRDefault="00F111B6" w:rsidP="00045DC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Ținând cont de:</w:t>
      </w:r>
    </w:p>
    <w:p w14:paraId="7633832B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-Legea învățământului preuniversitar  nr.198/ 2023</w:t>
      </w:r>
    </w:p>
    <w:p w14:paraId="313BF5DE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 H.G. nr. 281/ 1993 privind salarizarea personalului din unitățile bugetare cu modificările și completările ulterioare</w:t>
      </w:r>
    </w:p>
    <w:p w14:paraId="64541931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 C.C.M.U.N.N.C.Î.P nr. 1199/ 05.07.2023</w:t>
      </w:r>
    </w:p>
    <w:p w14:paraId="09575AF3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 Legea nr. 53. 2003 Codul muncii</w:t>
      </w:r>
    </w:p>
    <w:p w14:paraId="7748D033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 OMECTS nr. 3860/ 10.03.2011 privind acordarea criteriilor și metodologiei de evaluare a performanțelor profesionale individuale anuale ale personalului contractual</w:t>
      </w:r>
    </w:p>
    <w:p w14:paraId="3F683002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-Ordinul nr. 4183/ 2022 privind Regulamentul - cadru de organizare și funcționare al unităților de învățământ preuniversitar de stat  </w:t>
      </w:r>
    </w:p>
    <w:p w14:paraId="1B06A3C1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-Ordinul nr. 6223/ 2023 Regulamentul de organizare și funcționare al consiliului de administrație al unităților de învățământ preuniversitar</w:t>
      </w:r>
    </w:p>
    <w:p w14:paraId="68C4F396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 Normele metodologice privind decontarea cheltuielilor pentru naveta la şi de la locul de muncă a cadrelor didactice şi a personalului didactic auxiliar din învăţământul preuniversitar de stat, aprobate prin Hotărârea Guvernului nr. 569/2015.</w:t>
      </w:r>
    </w:p>
    <w:p w14:paraId="66C19E7A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 H.G nr.395/ 2015 privind Normele metodologice de aplicare a prevederilor referitoare la atribuirea contractului de achiziție publică/ acordului – cadru.</w:t>
      </w:r>
    </w:p>
    <w:p w14:paraId="2CE9981F" w14:textId="21DFFDF0" w:rsid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</w:t>
      </w:r>
      <w:r w:rsidR="006E4120">
        <w:rPr>
          <w:rFonts w:ascii="Times New Roman" w:hAnsi="Times New Roman" w:cs="Times New Roman"/>
        </w:rPr>
        <w:t xml:space="preserve"> </w:t>
      </w:r>
      <w:r w:rsidR="00761253" w:rsidRPr="00761253">
        <w:rPr>
          <w:rFonts w:ascii="Times New Roman" w:hAnsi="Times New Roman" w:cs="Times New Roman"/>
        </w:rPr>
        <w:t>Metodologia-cadru privind mobilitatea personalului didactic din învățământul preuniversitar în anul școlar 2024 - 2025 (aprobată prin ordinul nr. 6.877/2023)</w:t>
      </w:r>
      <w:r w:rsidRPr="00F111B6">
        <w:rPr>
          <w:rFonts w:ascii="Times New Roman" w:hAnsi="Times New Roman" w:cs="Times New Roman"/>
        </w:rPr>
        <w:t>.</w:t>
      </w:r>
    </w:p>
    <w:p w14:paraId="01B6E5EA" w14:textId="518AA42A" w:rsidR="00314207" w:rsidRPr="00F111B6" w:rsidRDefault="00314207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4397">
        <w:rPr>
          <w:rFonts w:ascii="Times New Roman" w:hAnsi="Times New Roman" w:cs="Times New Roman"/>
        </w:rPr>
        <w:t>M</w:t>
      </w:r>
      <w:r w:rsidR="000C4397" w:rsidRPr="000C4397">
        <w:rPr>
          <w:rFonts w:ascii="Times New Roman" w:hAnsi="Times New Roman" w:cs="Times New Roman"/>
        </w:rPr>
        <w:t>etodologie-cadru de acordare a burselor școlare, aprobată prin ordinul de ministru nr. 6.238/08.09.2023</w:t>
      </w:r>
      <w:r w:rsidR="000C4397">
        <w:rPr>
          <w:rFonts w:ascii="Times New Roman" w:hAnsi="Times New Roman" w:cs="Times New Roman"/>
        </w:rPr>
        <w:t>.</w:t>
      </w:r>
    </w:p>
    <w:p w14:paraId="03EDB738" w14:textId="77777777" w:rsidR="000C4397" w:rsidRDefault="000C4397" w:rsidP="00045DC0">
      <w:pPr>
        <w:jc w:val="center"/>
        <w:rPr>
          <w:rFonts w:ascii="Times New Roman" w:hAnsi="Times New Roman" w:cs="Times New Roman"/>
        </w:rPr>
      </w:pPr>
    </w:p>
    <w:p w14:paraId="2F1115B7" w14:textId="77777777" w:rsidR="000C4397" w:rsidRDefault="000C4397" w:rsidP="00045DC0">
      <w:pPr>
        <w:jc w:val="center"/>
        <w:rPr>
          <w:rFonts w:ascii="Times New Roman" w:hAnsi="Times New Roman" w:cs="Times New Roman"/>
        </w:rPr>
      </w:pPr>
    </w:p>
    <w:p w14:paraId="187DA306" w14:textId="519A7F43" w:rsidR="00F111B6" w:rsidRPr="00F111B6" w:rsidRDefault="00F111B6" w:rsidP="00045DC0">
      <w:pPr>
        <w:jc w:val="center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lastRenderedPageBreak/>
        <w:t>Hotărăște:</w:t>
      </w:r>
    </w:p>
    <w:p w14:paraId="26E3D4C7" w14:textId="0504E216" w:rsidR="00F111B6" w:rsidRPr="00F111B6" w:rsidRDefault="00F111B6" w:rsidP="00045DC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 1: Se prezintă</w:t>
      </w:r>
      <w:r w:rsidR="00045DC0">
        <w:rPr>
          <w:rFonts w:ascii="Times New Roman" w:hAnsi="Times New Roman" w:cs="Times New Roman"/>
        </w:rPr>
        <w:t xml:space="preserve"> Raportul Comisiei de mobilități la nivelul unității</w:t>
      </w:r>
      <w:r w:rsidR="00250CE9">
        <w:rPr>
          <w:rFonts w:ascii="Times New Roman" w:hAnsi="Times New Roman" w:cs="Times New Roman"/>
        </w:rPr>
        <w:t>, înregistrat cu nr. 814/ 11.04.2024</w:t>
      </w:r>
      <w:r w:rsidR="00045DC0">
        <w:rPr>
          <w:rFonts w:ascii="Times New Roman" w:hAnsi="Times New Roman" w:cs="Times New Roman"/>
        </w:rPr>
        <w:t>. Ac.</w:t>
      </w:r>
      <w:r w:rsidR="006E4120">
        <w:rPr>
          <w:rFonts w:ascii="Times New Roman" w:hAnsi="Times New Roman" w:cs="Times New Roman"/>
        </w:rPr>
        <w:t xml:space="preserve">a fost întocmit respectând prevederile </w:t>
      </w:r>
      <w:r w:rsidR="006E4120" w:rsidRPr="006E4120">
        <w:rPr>
          <w:rFonts w:ascii="Times New Roman" w:hAnsi="Times New Roman" w:cs="Times New Roman"/>
        </w:rPr>
        <w:t>Metodologi</w:t>
      </w:r>
      <w:r w:rsidR="006E4120">
        <w:rPr>
          <w:rFonts w:ascii="Times New Roman" w:hAnsi="Times New Roman" w:cs="Times New Roman"/>
        </w:rPr>
        <w:t>ei</w:t>
      </w:r>
      <w:r w:rsidR="006E4120" w:rsidRPr="006E4120">
        <w:rPr>
          <w:rFonts w:ascii="Times New Roman" w:hAnsi="Times New Roman" w:cs="Times New Roman"/>
        </w:rPr>
        <w:t>-cadru privind mobilitatea personalului didactic din învățământul preuniversitar în anul școlar 2024 - 2025 (aprobată prin ordinul nr. 6.877/2023)</w:t>
      </w:r>
      <w:r w:rsidR="00BE2E9D">
        <w:rPr>
          <w:rFonts w:ascii="Times New Roman" w:hAnsi="Times New Roman" w:cs="Times New Roman"/>
        </w:rPr>
        <w:t xml:space="preserve">, prevederile PO 140 nr. 502/ 15.03.2024 </w:t>
      </w:r>
      <w:r w:rsidR="00095089">
        <w:rPr>
          <w:rFonts w:ascii="Times New Roman" w:hAnsi="Times New Roman" w:cs="Times New Roman"/>
        </w:rPr>
        <w:t>ș</w:t>
      </w:r>
      <w:r w:rsidR="00BE2E9D">
        <w:rPr>
          <w:rFonts w:ascii="Times New Roman" w:hAnsi="Times New Roman" w:cs="Times New Roman"/>
        </w:rPr>
        <w:t xml:space="preserve">i a criteriilor </w:t>
      </w:r>
      <w:r w:rsidR="006E4120">
        <w:rPr>
          <w:rFonts w:ascii="Times New Roman" w:hAnsi="Times New Roman" w:cs="Times New Roman"/>
        </w:rPr>
        <w:t xml:space="preserve"> </w:t>
      </w:r>
      <w:r w:rsidR="003860AF">
        <w:rPr>
          <w:rFonts w:ascii="Times New Roman" w:hAnsi="Times New Roman" w:cs="Times New Roman"/>
        </w:rPr>
        <w:t>specifice pentru obținerea acordului de transfer/ pretransfer/ modificare a repartizării</w:t>
      </w:r>
      <w:r w:rsidR="00514C69">
        <w:rPr>
          <w:rFonts w:ascii="Times New Roman" w:hAnsi="Times New Roman" w:cs="Times New Roman"/>
        </w:rPr>
        <w:t xml:space="preserve"> nr. 265/ 09.02.2024, avizate de ISJ Constanța</w:t>
      </w:r>
      <w:r w:rsidRPr="00F111B6">
        <w:rPr>
          <w:rFonts w:ascii="Times New Roman" w:hAnsi="Times New Roman" w:cs="Times New Roman"/>
        </w:rPr>
        <w:t>.</w:t>
      </w:r>
      <w:r w:rsidR="00514C69">
        <w:rPr>
          <w:rFonts w:ascii="Times New Roman" w:hAnsi="Times New Roman" w:cs="Times New Roman"/>
        </w:rPr>
        <w:t xml:space="preserve"> Ca</w:t>
      </w:r>
      <w:r w:rsidR="003629A4">
        <w:rPr>
          <w:rFonts w:ascii="Times New Roman" w:hAnsi="Times New Roman" w:cs="Times New Roman"/>
        </w:rPr>
        <w:t xml:space="preserve">drul didactic care </w:t>
      </w:r>
      <w:r w:rsidR="00514C69">
        <w:rPr>
          <w:rFonts w:ascii="Times New Roman" w:hAnsi="Times New Roman" w:cs="Times New Roman"/>
        </w:rPr>
        <w:t xml:space="preserve">a depus </w:t>
      </w:r>
      <w:r w:rsidR="003629A4">
        <w:rPr>
          <w:rFonts w:ascii="Times New Roman" w:hAnsi="Times New Roman" w:cs="Times New Roman"/>
        </w:rPr>
        <w:t>dosarul ptr.pretransferul con</w:t>
      </w:r>
      <w:r w:rsidR="00072649">
        <w:rPr>
          <w:rFonts w:ascii="Times New Roman" w:hAnsi="Times New Roman" w:cs="Times New Roman"/>
        </w:rPr>
        <w:t>simțit între unitiățile de învățământ preuniversitar, a îndeplinit condițiile specifice ale unității de învățământ va primi acordul de pretransfer conform art</w:t>
      </w:r>
      <w:r w:rsidR="00A76D9C">
        <w:rPr>
          <w:rFonts w:ascii="Times New Roman" w:hAnsi="Times New Roman" w:cs="Times New Roman"/>
        </w:rPr>
        <w:t xml:space="preserve">. 57 din </w:t>
      </w:r>
      <w:r w:rsidR="00A76D9C" w:rsidRPr="00A76D9C">
        <w:rPr>
          <w:rFonts w:ascii="Times New Roman" w:hAnsi="Times New Roman" w:cs="Times New Roman"/>
        </w:rPr>
        <w:t>Metodologia-cadru privind mobilitatea personalului didactic din învățământul preuniversitar în anul școlar 2024 - 2025 (aprobată prin ordinul nr. 6.877/2023)</w:t>
      </w:r>
      <w:r w:rsidR="00A76D9C">
        <w:rPr>
          <w:rFonts w:ascii="Times New Roman" w:hAnsi="Times New Roman" w:cs="Times New Roman"/>
        </w:rPr>
        <w:t>.</w:t>
      </w:r>
      <w:r w:rsidR="003629A4">
        <w:rPr>
          <w:rFonts w:ascii="Times New Roman" w:hAnsi="Times New Roman" w:cs="Times New Roman"/>
        </w:rPr>
        <w:t xml:space="preserve"> </w:t>
      </w:r>
    </w:p>
    <w:p w14:paraId="0D66A798" w14:textId="1876554B" w:rsidR="00F111B6" w:rsidRPr="00F111B6" w:rsidRDefault="00F111B6" w:rsidP="00A76D9C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Art.2: Se prezintă</w:t>
      </w:r>
      <w:r w:rsidR="005A27A5" w:rsidRPr="005A27A5">
        <w:rPr>
          <w:rFonts w:ascii="Times New Roman" w:hAnsi="Times New Roman" w:cs="Times New Roman"/>
        </w:rPr>
        <w:t xml:space="preserve"> </w:t>
      </w:r>
      <w:r w:rsidR="005A27A5" w:rsidRPr="00F111B6">
        <w:rPr>
          <w:rFonts w:ascii="Times New Roman" w:hAnsi="Times New Roman" w:cs="Times New Roman"/>
        </w:rPr>
        <w:t xml:space="preserve">ștatele de bursă nr. </w:t>
      </w:r>
      <w:r w:rsidR="000455C0">
        <w:rPr>
          <w:rFonts w:ascii="Times New Roman" w:hAnsi="Times New Roman" w:cs="Times New Roman"/>
        </w:rPr>
        <w:t>750</w:t>
      </w:r>
      <w:r w:rsidR="005A27A5" w:rsidRPr="00F111B6">
        <w:rPr>
          <w:rFonts w:ascii="Times New Roman" w:hAnsi="Times New Roman" w:cs="Times New Roman"/>
        </w:rPr>
        <w:t>/ 05.0</w:t>
      </w:r>
      <w:r w:rsidR="000455C0">
        <w:rPr>
          <w:rFonts w:ascii="Times New Roman" w:hAnsi="Times New Roman" w:cs="Times New Roman"/>
        </w:rPr>
        <w:t>4</w:t>
      </w:r>
      <w:r w:rsidR="005A27A5" w:rsidRPr="00F111B6">
        <w:rPr>
          <w:rFonts w:ascii="Times New Roman" w:hAnsi="Times New Roman" w:cs="Times New Roman"/>
        </w:rPr>
        <w:t xml:space="preserve">.2024 și </w:t>
      </w:r>
      <w:r w:rsidR="000455C0">
        <w:rPr>
          <w:rFonts w:ascii="Times New Roman" w:hAnsi="Times New Roman" w:cs="Times New Roman"/>
        </w:rPr>
        <w:t>751</w:t>
      </w:r>
      <w:r w:rsidR="005A27A5" w:rsidRPr="00F111B6">
        <w:rPr>
          <w:rFonts w:ascii="Times New Roman" w:hAnsi="Times New Roman" w:cs="Times New Roman"/>
        </w:rPr>
        <w:t>/ 05.0</w:t>
      </w:r>
      <w:r w:rsidR="000455C0">
        <w:rPr>
          <w:rFonts w:ascii="Times New Roman" w:hAnsi="Times New Roman" w:cs="Times New Roman"/>
        </w:rPr>
        <w:t>4</w:t>
      </w:r>
      <w:r w:rsidR="005A27A5" w:rsidRPr="00F111B6">
        <w:rPr>
          <w:rFonts w:ascii="Times New Roman" w:hAnsi="Times New Roman" w:cs="Times New Roman"/>
        </w:rPr>
        <w:t>.2024. Acestea se aprobă art.15, litera ccc) din Ordinul nr. 6223/ 2023 Regulamentul de organizare și funcționare al consiliului de administrație al unităților de învățământ preuniversitar.</w:t>
      </w:r>
    </w:p>
    <w:p w14:paraId="363828C4" w14:textId="3331AC91" w:rsidR="00F111B6" w:rsidRPr="00F111B6" w:rsidRDefault="00F111B6" w:rsidP="00F271AA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Art.3: Se prezintă </w:t>
      </w:r>
      <w:r w:rsidR="0088273A" w:rsidRPr="00F111B6">
        <w:rPr>
          <w:rFonts w:ascii="Times New Roman" w:hAnsi="Times New Roman" w:cs="Times New Roman"/>
        </w:rPr>
        <w:t>referat</w:t>
      </w:r>
      <w:r w:rsidR="0088273A">
        <w:rPr>
          <w:rFonts w:ascii="Times New Roman" w:hAnsi="Times New Roman" w:cs="Times New Roman"/>
        </w:rPr>
        <w:t>ele</w:t>
      </w:r>
      <w:r w:rsidR="0088273A" w:rsidRPr="00F111B6">
        <w:rPr>
          <w:rFonts w:ascii="Times New Roman" w:hAnsi="Times New Roman" w:cs="Times New Roman"/>
        </w:rPr>
        <w:t xml:space="preserve"> de necesitate nr. </w:t>
      </w:r>
      <w:r w:rsidR="0088273A">
        <w:rPr>
          <w:rFonts w:ascii="Times New Roman" w:hAnsi="Times New Roman" w:cs="Times New Roman"/>
        </w:rPr>
        <w:t>817</w:t>
      </w:r>
      <w:r w:rsidR="0088273A" w:rsidRPr="00F111B6">
        <w:rPr>
          <w:rFonts w:ascii="Times New Roman" w:hAnsi="Times New Roman" w:cs="Times New Roman"/>
        </w:rPr>
        <w:t>/ 11.0</w:t>
      </w:r>
      <w:r w:rsidR="0088273A">
        <w:rPr>
          <w:rFonts w:ascii="Times New Roman" w:hAnsi="Times New Roman" w:cs="Times New Roman"/>
        </w:rPr>
        <w:t>4</w:t>
      </w:r>
      <w:r w:rsidR="0088273A" w:rsidRPr="00F111B6">
        <w:rPr>
          <w:rFonts w:ascii="Times New Roman" w:hAnsi="Times New Roman" w:cs="Times New Roman"/>
        </w:rPr>
        <w:t xml:space="preserve">.2024 în valoare de </w:t>
      </w:r>
      <w:r w:rsidR="009059A8">
        <w:rPr>
          <w:rFonts w:ascii="Times New Roman" w:hAnsi="Times New Roman" w:cs="Times New Roman"/>
        </w:rPr>
        <w:t>12</w:t>
      </w:r>
      <w:r w:rsidR="0088273A" w:rsidRPr="00F111B6">
        <w:rPr>
          <w:rFonts w:ascii="Times New Roman" w:hAnsi="Times New Roman" w:cs="Times New Roman"/>
        </w:rPr>
        <w:t>00 lei fără TVA, nr. 4</w:t>
      </w:r>
      <w:r w:rsidR="009059A8">
        <w:rPr>
          <w:rFonts w:ascii="Times New Roman" w:hAnsi="Times New Roman" w:cs="Times New Roman"/>
        </w:rPr>
        <w:t>70</w:t>
      </w:r>
      <w:r w:rsidR="0088273A" w:rsidRPr="00F111B6">
        <w:rPr>
          <w:rFonts w:ascii="Times New Roman" w:hAnsi="Times New Roman" w:cs="Times New Roman"/>
        </w:rPr>
        <w:t>/ 1</w:t>
      </w:r>
      <w:r w:rsidR="009059A8">
        <w:rPr>
          <w:rFonts w:ascii="Times New Roman" w:hAnsi="Times New Roman" w:cs="Times New Roman"/>
        </w:rPr>
        <w:t>2</w:t>
      </w:r>
      <w:r w:rsidR="0088273A" w:rsidRPr="00F111B6">
        <w:rPr>
          <w:rFonts w:ascii="Times New Roman" w:hAnsi="Times New Roman" w:cs="Times New Roman"/>
        </w:rPr>
        <w:t>.03.2024 în valoare de 4</w:t>
      </w:r>
      <w:r w:rsidR="009059A8">
        <w:rPr>
          <w:rFonts w:ascii="Times New Roman" w:hAnsi="Times New Roman" w:cs="Times New Roman"/>
        </w:rPr>
        <w:t>4</w:t>
      </w:r>
      <w:r w:rsidR="0088273A" w:rsidRPr="00F111B6">
        <w:rPr>
          <w:rFonts w:ascii="Times New Roman" w:hAnsi="Times New Roman" w:cs="Times New Roman"/>
        </w:rPr>
        <w:t>0 lei fără TVA</w:t>
      </w:r>
      <w:r w:rsidR="009059A8">
        <w:rPr>
          <w:rFonts w:ascii="Times New Roman" w:hAnsi="Times New Roman" w:cs="Times New Roman"/>
        </w:rPr>
        <w:t xml:space="preserve"> și nr. 583/ 22.03.2024 în valoare de 130 lei fără TVA. </w:t>
      </w:r>
      <w:r w:rsidR="009059A8" w:rsidRPr="009059A8">
        <w:rPr>
          <w:rFonts w:ascii="Times New Roman" w:hAnsi="Times New Roman" w:cs="Times New Roman"/>
        </w:rPr>
        <w:t>Ac. se aprobă conform H.G nr.395/ 2015 privind Normele metodologice de aplicare a prevederilor referitoare la atribuirea contractului de achiziție publică/ acordului – cadru</w:t>
      </w:r>
      <w:r w:rsidR="00FD0C12">
        <w:rPr>
          <w:rFonts w:ascii="Times New Roman" w:hAnsi="Times New Roman" w:cs="Times New Roman"/>
        </w:rPr>
        <w:t>.</w:t>
      </w:r>
    </w:p>
    <w:p w14:paraId="4A583126" w14:textId="3A0FEC8B" w:rsidR="00F111B6" w:rsidRDefault="00F111B6" w:rsidP="00FD0C12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Art. </w:t>
      </w:r>
      <w:r w:rsidR="00FD0C12">
        <w:rPr>
          <w:rFonts w:ascii="Times New Roman" w:hAnsi="Times New Roman" w:cs="Times New Roman"/>
        </w:rPr>
        <w:t>4</w:t>
      </w:r>
      <w:r w:rsidRPr="00F111B6">
        <w:rPr>
          <w:rFonts w:ascii="Times New Roman" w:hAnsi="Times New Roman" w:cs="Times New Roman"/>
        </w:rPr>
        <w:t xml:space="preserve">: Se prezintă decontul cadrelor didactice navetiste pe luna </w:t>
      </w:r>
      <w:r w:rsidR="00FD0C12">
        <w:rPr>
          <w:rFonts w:ascii="Times New Roman" w:hAnsi="Times New Roman" w:cs="Times New Roman"/>
        </w:rPr>
        <w:t>martie</w:t>
      </w:r>
      <w:r w:rsidRPr="00F111B6">
        <w:rPr>
          <w:rFonts w:ascii="Times New Roman" w:hAnsi="Times New Roman" w:cs="Times New Roman"/>
        </w:rPr>
        <w:t xml:space="preserve"> 2024. Ac.se aprobă conform Normele metodologice privind decontarea cheltuielilor pentru naveta la şi de la locul de muncă a cadrelor didactice şi a personalului didactic auxiliar din învăţământul preuniversitar de stat, aprobate prin Hotărârea Guvernului nr. 569/2015.</w:t>
      </w:r>
    </w:p>
    <w:p w14:paraId="604289CB" w14:textId="33A607DB" w:rsidR="00FD0C12" w:rsidRPr="00F111B6" w:rsidRDefault="00FD0C12" w:rsidP="00FD0C1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5: Se prezintă cererea de transfer preșcolar nr. </w:t>
      </w:r>
      <w:r w:rsidR="007829C8">
        <w:rPr>
          <w:rFonts w:ascii="Times New Roman" w:hAnsi="Times New Roman" w:cs="Times New Roman"/>
        </w:rPr>
        <w:t>768/ 08.04.2024 (aviz consultativ). Ac.se aprobă conform art.15, lit.</w:t>
      </w:r>
      <w:r w:rsidR="00395C40">
        <w:rPr>
          <w:rFonts w:ascii="Times New Roman" w:hAnsi="Times New Roman" w:cs="Times New Roman"/>
        </w:rPr>
        <w:t xml:space="preserve">e) </w:t>
      </w:r>
      <w:r w:rsidR="00395C40" w:rsidRPr="00395C40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395C40">
        <w:rPr>
          <w:rFonts w:ascii="Times New Roman" w:hAnsi="Times New Roman" w:cs="Times New Roman"/>
        </w:rPr>
        <w:t>.</w:t>
      </w:r>
    </w:p>
    <w:p w14:paraId="39BC1CF6" w14:textId="180F6199" w:rsidR="00F111B6" w:rsidRPr="00F111B6" w:rsidRDefault="00F111B6" w:rsidP="00FD0C12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</w:t>
      </w:r>
      <w:r w:rsidR="00395C40">
        <w:rPr>
          <w:rFonts w:ascii="Times New Roman" w:hAnsi="Times New Roman" w:cs="Times New Roman"/>
        </w:rPr>
        <w:t>6</w:t>
      </w:r>
      <w:r w:rsidRPr="00F111B6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00AFE4DC" w14:textId="31A1E95F" w:rsidR="00F111B6" w:rsidRPr="00F111B6" w:rsidRDefault="00F111B6" w:rsidP="00395C4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Art. </w:t>
      </w:r>
      <w:r w:rsidR="00395C40">
        <w:rPr>
          <w:rFonts w:ascii="Times New Roman" w:hAnsi="Times New Roman" w:cs="Times New Roman"/>
        </w:rPr>
        <w:t>7</w:t>
      </w:r>
      <w:r w:rsidRPr="00F111B6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76EB7714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Voturi:</w:t>
      </w:r>
    </w:p>
    <w:p w14:paraId="42442C15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 xml:space="preserve">Pentru.11 </w:t>
      </w:r>
    </w:p>
    <w:p w14:paraId="4C5C03B6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Abțineri.0</w:t>
      </w:r>
    </w:p>
    <w:p w14:paraId="01072E0B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Împotrivă .0</w:t>
      </w:r>
    </w:p>
    <w:p w14:paraId="0B7E1612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7F215B3F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prof. Menasan Ingy – Selma                                     prof. Tudose Daniela </w:t>
      </w:r>
    </w:p>
    <w:p w14:paraId="3DB679C2" w14:textId="77777777" w:rsidR="00F111B6" w:rsidRPr="00F111B6" w:rsidRDefault="00F111B6" w:rsidP="00F111B6">
      <w:pPr>
        <w:rPr>
          <w:rFonts w:ascii="Times New Roman" w:hAnsi="Times New Roman" w:cs="Times New Roman"/>
        </w:rPr>
      </w:pPr>
    </w:p>
    <w:p w14:paraId="1C69DF12" w14:textId="77777777" w:rsidR="00F111B6" w:rsidRPr="00F111B6" w:rsidRDefault="00F111B6" w:rsidP="00F111B6">
      <w:pPr>
        <w:rPr>
          <w:rFonts w:ascii="Times New Roman" w:hAnsi="Times New Roman" w:cs="Times New Roman"/>
        </w:rPr>
      </w:pPr>
    </w:p>
    <w:p w14:paraId="249F75FB" w14:textId="77777777" w:rsidR="00F111B6" w:rsidRPr="00F111B6" w:rsidRDefault="00F111B6" w:rsidP="00F111B6">
      <w:pPr>
        <w:rPr>
          <w:rFonts w:ascii="Times New Roman" w:hAnsi="Times New Roman" w:cs="Times New Roman"/>
        </w:rPr>
      </w:pPr>
    </w:p>
    <w:p w14:paraId="145D98B2" w14:textId="77777777" w:rsidR="00B53F75" w:rsidRPr="00F111B6" w:rsidRDefault="00B53F75">
      <w:pPr>
        <w:rPr>
          <w:rFonts w:ascii="Times New Roman" w:hAnsi="Times New Roman" w:cs="Times New Roman"/>
        </w:rPr>
      </w:pPr>
    </w:p>
    <w:sectPr w:rsidR="00B53F75" w:rsidRPr="00F111B6" w:rsidSect="008B45C5">
      <w:headerReference w:type="default" r:id="rId6"/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620A" w14:textId="77777777" w:rsidR="008B45C5" w:rsidRDefault="008B45C5" w:rsidP="0059791E">
      <w:pPr>
        <w:spacing w:after="0"/>
      </w:pPr>
      <w:r>
        <w:separator/>
      </w:r>
    </w:p>
  </w:endnote>
  <w:endnote w:type="continuationSeparator" w:id="0">
    <w:p w14:paraId="0F515AB4" w14:textId="77777777" w:rsidR="008B45C5" w:rsidRDefault="008B45C5" w:rsidP="005979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5229" w14:textId="77777777" w:rsidR="008B45C5" w:rsidRDefault="008B45C5" w:rsidP="0059791E">
      <w:pPr>
        <w:spacing w:after="0"/>
      </w:pPr>
      <w:r>
        <w:separator/>
      </w:r>
    </w:p>
  </w:footnote>
  <w:footnote w:type="continuationSeparator" w:id="0">
    <w:p w14:paraId="55BC14E6" w14:textId="77777777" w:rsidR="008B45C5" w:rsidRDefault="008B45C5" w:rsidP="005979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6A98" w14:textId="3B1D0A23" w:rsidR="0059791E" w:rsidRDefault="0059791E">
    <w:pPr>
      <w:pStyle w:val="Antet"/>
    </w:pPr>
    <w:r>
      <w:rPr>
        <w:noProof/>
      </w:rPr>
      <w:drawing>
        <wp:inline distT="0" distB="0" distL="0" distR="0" wp14:anchorId="136AAC52" wp14:editId="38EEC58A">
          <wp:extent cx="4413885" cy="1030605"/>
          <wp:effectExtent l="0" t="0" r="0" b="0"/>
          <wp:docPr id="17174442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4FCF"/>
    <w:rsid w:val="000455C0"/>
    <w:rsid w:val="00045DC0"/>
    <w:rsid w:val="00072649"/>
    <w:rsid w:val="00095089"/>
    <w:rsid w:val="000C4397"/>
    <w:rsid w:val="000E19FA"/>
    <w:rsid w:val="00250CE9"/>
    <w:rsid w:val="00310767"/>
    <w:rsid w:val="00314207"/>
    <w:rsid w:val="003629A4"/>
    <w:rsid w:val="003860AF"/>
    <w:rsid w:val="00395C40"/>
    <w:rsid w:val="00396936"/>
    <w:rsid w:val="00473D38"/>
    <w:rsid w:val="004F3A43"/>
    <w:rsid w:val="00514C69"/>
    <w:rsid w:val="0059791E"/>
    <w:rsid w:val="005A27A5"/>
    <w:rsid w:val="006E4120"/>
    <w:rsid w:val="00761253"/>
    <w:rsid w:val="007829C8"/>
    <w:rsid w:val="008502E4"/>
    <w:rsid w:val="0088273A"/>
    <w:rsid w:val="008B45C5"/>
    <w:rsid w:val="009059A8"/>
    <w:rsid w:val="00942EE8"/>
    <w:rsid w:val="00A76D9C"/>
    <w:rsid w:val="00AA097E"/>
    <w:rsid w:val="00AD5735"/>
    <w:rsid w:val="00B53F75"/>
    <w:rsid w:val="00B64FCF"/>
    <w:rsid w:val="00BE2E9D"/>
    <w:rsid w:val="00C009CE"/>
    <w:rsid w:val="00C01F73"/>
    <w:rsid w:val="00F111B6"/>
    <w:rsid w:val="00F271AA"/>
    <w:rsid w:val="00FD0C12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39BC3"/>
  <w15:chartTrackingRefBased/>
  <w15:docId w15:val="{FA2D4E62-D780-4D5E-A394-5579793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791E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59791E"/>
  </w:style>
  <w:style w:type="paragraph" w:styleId="Subsol">
    <w:name w:val="footer"/>
    <w:basedOn w:val="Normal"/>
    <w:link w:val="SubsolCaracter"/>
    <w:uiPriority w:val="99"/>
    <w:unhideWhenUsed/>
    <w:rsid w:val="0059791E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59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645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2024-04-24T08:17:00Z</cp:lastPrinted>
  <dcterms:created xsi:type="dcterms:W3CDTF">2024-04-15T07:43:00Z</dcterms:created>
  <dcterms:modified xsi:type="dcterms:W3CDTF">2024-04-24T08:21:00Z</dcterms:modified>
</cp:coreProperties>
</file>